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4015</w:t>
      </w:r>
    </w:p>
    <w:p>
      <w:r>
        <w:drawing>
          <wp:inline xmlns:a="http://schemas.openxmlformats.org/drawingml/2006/main" xmlns:pic="http://schemas.openxmlformats.org/drawingml/2006/picture">
            <wp:extent cx="5486400" cy="39159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15.df-med-img.005e88dd-c9af-48ec-9e4b-c45fbe5ca08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91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005e88dd-c9af-48ec-9e4b-c45fbe5ca086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Livestock near a herder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https://ich.unesco.org/img/photo/src/4015.jpg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04015.jpg</w:t>
      </w:r>
    </w:p>
    <w:p>
      <w:pPr>
        <w:pStyle w:val="Heading3"/>
      </w:pPr>
      <w:r>
        <w:t>extent</w:t>
      </w:r>
    </w:p>
    <w:p>
      <w:r>
        <w:t>1.5 MiB</w:t>
      </w:r>
    </w:p>
    <w:p>
      <w:r>
        <w:t>1688x1204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2018-03-26T16:56:52Z</dcterms:modified>
  <cp:revision>10</cp:revision>
  <dc:subject/>
  <dc:title>005e88dd-c9af-48ec-9e4b-c45fbe5ca086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