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PastoralismVideos--2012-02-18--MilkingCamels--MorningActivities--Noogii-Enkhee--Dornogovi-Sainshand</w:t>
      </w:r>
    </w:p>
    <w:p>
      <w:pPr>
        <w:pStyle w:val="Heading3"/>
      </w:pPr>
      <w:r>
        <w:t>identifier</w:t>
      </w:r>
    </w:p>
    <w:p>
      <w:r>
        <w:t>352155a9-995e-4983-bae1-ee3acceeb22d</w:t>
      </w:r>
    </w:p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Collection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original filename</w:t>
      </w:r>
    </w:p>
    <w:p>
      <w:r>
        <w:t>PastoralismVideos--2012-02-18--MilkingCamels--MorningActivities--Noogii-Enkhee--Dornogovi-Sainshand.vclips</w:t>
      </w:r>
    </w:p>
    <w:p>
      <w:pPr>
        <w:pStyle w:val="Heading3"/>
      </w:pPr>
      <w:r>
        <w:t>extent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20:15:05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