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090744B with Osor (b. 1955):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744B-Osor-transcript.df-med-img.dd6e48dc-67b2-4791-b3d4-4761bab0ce7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dd6e48dc-67b2-4791-b3d4-4761bab0ce76</w:t>
      </w:r>
    </w:p>
    <w:p>
      <w:pPr>
        <w:pStyle w:val="Heading3"/>
      </w:pPr>
      <w:r>
        <w:t>creator</w:t>
      </w:r>
    </w:p>
    <w:p>
      <w:r>
        <w:t>Osor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&lt;http://amantuuh.socanth.cam.ac.uk/search/view_transcript.php?Interview=090744B&gt;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Khishigsüren</w:t>
      </w:r>
    </w:p>
    <w:p>
      <w:pPr>
        <w:pStyle w:val="Heading3"/>
      </w:pPr>
      <w:r>
        <w:t>original filename</w:t>
      </w:r>
    </w:p>
    <w:p>
      <w:r>
        <w:t>090744B-Osor-transcript.url</w:t>
      </w:r>
    </w:p>
    <w:p>
      <w:pPr>
        <w:pStyle w:val="Heading3"/>
      </w:pPr>
      <w:r>
        <w:t>relation</w:t>
      </w:r>
    </w:p>
    <w:p>
      <w:r>
        <w:t>21786dd4-aee6-4e8e-b53b-bbe42bb0fad5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